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4A8" w:rsidRDefault="00C114A8" w:rsidP="00C114A8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 w:hint="eastAsia"/>
          <w:b/>
          <w:sz w:val="44"/>
          <w:szCs w:val="44"/>
          <w:u w:val="thick" w:color="FF0000"/>
        </w:rPr>
        <w:t>专项四  电学</w:t>
      </w:r>
    </w:p>
    <w:p w:rsidR="00C114A8" w:rsidRPr="00C114A8" w:rsidRDefault="00C114A8" w:rsidP="00C114A8">
      <w:pPr>
        <w:wordWrap w:val="0"/>
        <w:spacing w:line="720" w:lineRule="auto"/>
        <w:jc w:val="center"/>
        <w:textAlignment w:val="center"/>
        <w:rPr>
          <w:rFonts w:eastAsia="黑体" w:hint="eastAsia"/>
          <w:b/>
          <w:color w:val="FF0000"/>
          <w:sz w:val="36"/>
          <w:szCs w:val="32"/>
        </w:rPr>
      </w:pPr>
      <w:r w:rsidRPr="00C114A8">
        <w:rPr>
          <w:rFonts w:eastAsia="黑体" w:hint="eastAsia"/>
          <w:b/>
          <w:color w:val="FF0000"/>
          <w:sz w:val="36"/>
          <w:szCs w:val="32"/>
        </w:rPr>
        <w:t>重难点</w:t>
      </w:r>
      <w:bookmarkStart w:id="0" w:name="_GoBack"/>
      <w:r w:rsidRPr="00C114A8">
        <w:rPr>
          <w:rFonts w:eastAsia="黑体"/>
          <w:b/>
          <w:color w:val="FF0000"/>
          <w:sz w:val="36"/>
          <w:szCs w:val="32"/>
        </w:rPr>
        <w:t>14</w:t>
      </w:r>
      <w:r w:rsidRPr="00C114A8">
        <w:rPr>
          <w:rFonts w:eastAsia="黑体" w:hint="eastAsia"/>
          <w:b/>
          <w:color w:val="FF0000"/>
          <w:sz w:val="36"/>
          <w:szCs w:val="32"/>
        </w:rPr>
        <w:t xml:space="preserve"> </w:t>
      </w:r>
      <w:r w:rsidRPr="00C114A8">
        <w:rPr>
          <w:rFonts w:eastAsia="黑体" w:hint="eastAsia"/>
          <w:b/>
          <w:color w:val="FF0000"/>
          <w:sz w:val="36"/>
          <w:szCs w:val="32"/>
        </w:rPr>
        <w:t>探究电路</w:t>
      </w:r>
      <w:bookmarkEnd w:id="0"/>
    </w:p>
    <w:p w:rsidR="00C114A8" w:rsidRDefault="00C114A8" w:rsidP="00C114A8">
      <w:pPr>
        <w:spacing w:line="360" w:lineRule="auto"/>
        <w:textAlignment w:val="center"/>
        <w:rPr>
          <w:rFonts w:ascii="宋体" w:hAnsi="宋体"/>
          <w:color w:val="00B050"/>
          <w:szCs w:val="21"/>
        </w:rPr>
      </w:pPr>
      <w:r>
        <w:rPr>
          <w:rFonts w:ascii="宋体" w:hAnsi="宋体" w:hint="eastAsia"/>
          <w:color w:val="00B050"/>
          <w:szCs w:val="21"/>
        </w:rPr>
        <w:t>【</w:t>
      </w:r>
      <w:r>
        <w:rPr>
          <w:rFonts w:ascii="宋体" w:hAnsi="宋体" w:hint="eastAsia"/>
          <w:b/>
          <w:color w:val="00B050"/>
          <w:szCs w:val="21"/>
        </w:rPr>
        <w:t>知识梳理</w:t>
      </w:r>
      <w:r>
        <w:rPr>
          <w:rFonts w:ascii="宋体" w:hAnsi="宋体" w:hint="eastAsia"/>
          <w:color w:val="00B050"/>
          <w:szCs w:val="21"/>
        </w:rPr>
        <w:t>】</w:t>
      </w:r>
    </w:p>
    <w:p w:rsidR="00C114A8" w:rsidRDefault="00C114A8" w:rsidP="00C114A8">
      <w:pPr>
        <w:numPr>
          <w:ilvl w:val="0"/>
          <w:numId w:val="20"/>
        </w:num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电流、电压、电阻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883"/>
        <w:gridCol w:w="2737"/>
        <w:gridCol w:w="3118"/>
        <w:gridCol w:w="1134"/>
      </w:tblGrid>
      <w:tr w:rsidR="00C114A8" w:rsidTr="00C114A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物理量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符号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国际单位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常用电位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测量工具</w:t>
            </w:r>
          </w:p>
        </w:tc>
      </w:tr>
      <w:tr w:rsidR="00C114A8" w:rsidTr="00C114A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电流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I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安培（安）；符号：A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1A=1000mA；1mA=1000μA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电流表</w:t>
            </w:r>
          </w:p>
        </w:tc>
      </w:tr>
      <w:tr w:rsidR="00C114A8" w:rsidTr="00C114A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电压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U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伏特（伏）；符号：V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1KV=1000V；1V=1000mV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电压表</w:t>
            </w:r>
          </w:p>
        </w:tc>
      </w:tr>
      <w:tr w:rsidR="00C114A8" w:rsidTr="00C114A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电阻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欧姆（欧）；符号;</w:t>
            </w:r>
            <w:r>
              <w:rPr>
                <w:rFonts w:ascii="Calibri" w:hAnsi="Calibri"/>
                <w:szCs w:val="21"/>
              </w:rPr>
              <w:t>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1M</w:t>
            </w:r>
            <w:r>
              <w:rPr>
                <w:rFonts w:ascii="Calibri" w:hAnsi="Calibri"/>
                <w:szCs w:val="21"/>
              </w:rPr>
              <w:t>ῼ=1000kῼ</w:t>
            </w:r>
            <w:r>
              <w:rPr>
                <w:rFonts w:ascii="Calibri" w:hAnsi="Calibri" w:hint="eastAsia"/>
                <w:szCs w:val="21"/>
              </w:rPr>
              <w:t>；</w:t>
            </w:r>
            <w:r>
              <w:rPr>
                <w:rFonts w:ascii="Calibri" w:hAnsi="Calibri"/>
                <w:szCs w:val="21"/>
              </w:rPr>
              <w:t>1kῼ=1000ῼ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欧姆表</w:t>
            </w:r>
          </w:p>
        </w:tc>
      </w:tr>
    </w:tbl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2.电流表与电压表的对比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831"/>
        <w:gridCol w:w="1026"/>
        <w:gridCol w:w="2244"/>
        <w:gridCol w:w="1415"/>
        <w:gridCol w:w="2488"/>
      </w:tblGrid>
      <w:tr w:rsidR="00C114A8" w:rsidTr="00C114A8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电表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作用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电路图符号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量程与分度值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与被测电器连接方式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使用注意事项</w:t>
            </w:r>
          </w:p>
        </w:tc>
      </w:tr>
      <w:tr w:rsidR="00C114A8" w:rsidTr="00C114A8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电流表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测电流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55245</wp:posOffset>
                  </wp:positionV>
                  <wp:extent cx="272415" cy="250190"/>
                  <wp:effectExtent l="0" t="0" r="0" b="0"/>
                  <wp:wrapTight wrapText="bothSides">
                    <wp:wrapPolygon edited="0">
                      <wp:start x="0" y="0"/>
                      <wp:lineTo x="0" y="19736"/>
                      <wp:lineTo x="19636" y="19736"/>
                      <wp:lineTo x="19636" y="0"/>
                      <wp:lineTo x="0" y="0"/>
                    </wp:wrapPolygon>
                  </wp:wrapTight>
                  <wp:docPr id="101" name="图片 101" descr="https://p.ssl.qhimg.com/t01df1dfd05c54c982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https://p.ssl.qhimg.com/t01df1dfd05c54c982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484" t="42542" r="44986" b="377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25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大量程：0—3A；分度值0.1A。小量程：0-0.6A；分度值0.02A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串联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1.不能直接连接在电源两端；2.不可超过量程；3不能将正负接线柱接反。</w:t>
            </w:r>
          </w:p>
        </w:tc>
      </w:tr>
      <w:tr w:rsidR="00C114A8" w:rsidTr="00C114A8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电压表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测电压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-277495</wp:posOffset>
                  </wp:positionV>
                  <wp:extent cx="508000" cy="268605"/>
                  <wp:effectExtent l="0" t="0" r="6350" b="0"/>
                  <wp:wrapTight wrapText="bothSides">
                    <wp:wrapPolygon edited="0">
                      <wp:start x="0" y="0"/>
                      <wp:lineTo x="0" y="19915"/>
                      <wp:lineTo x="21060" y="19915"/>
                      <wp:lineTo x="21060" y="0"/>
                      <wp:lineTo x="0" y="0"/>
                    </wp:wrapPolygon>
                  </wp:wrapTight>
                  <wp:docPr id="100" name="图片 100" descr="https://p.ssl.qhimg.com/t01df1dfd05c54c982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p.ssl.qhimg.com/t01df1dfd05c54c982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92" t="38135" r="15302" b="36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" cy="268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大量程：0-15V；分度值0.5V。小量程：0-3V；分度值0.1V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并联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1.不能超过量程；2.不能将正负接线柱接反。</w:t>
            </w:r>
          </w:p>
        </w:tc>
      </w:tr>
    </w:tbl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3.串并联电路中电流与电压的规律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544"/>
        <w:gridCol w:w="4050"/>
      </w:tblGrid>
      <w:tr w:rsidR="00C114A8" w:rsidTr="00C114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连接方式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电流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电压</w:t>
            </w:r>
          </w:p>
        </w:tc>
      </w:tr>
      <w:tr w:rsidR="00C114A8" w:rsidTr="00C114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串联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串联电路中各处电流相等。</w:t>
            </w:r>
          </w:p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（I=I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=I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=…=I</w:t>
            </w:r>
            <w:r>
              <w:rPr>
                <w:rFonts w:ascii="宋体" w:hAnsi="宋体" w:hint="eastAsia"/>
                <w:szCs w:val="21"/>
                <w:u w:val="single"/>
                <w:vertAlign w:val="subscript"/>
              </w:rPr>
              <w:t>n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串联电路两端的电压等于串联电路中各部分电路两端电压之和。（U=U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+U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+…+Un）</w:t>
            </w:r>
          </w:p>
        </w:tc>
      </w:tr>
      <w:tr w:rsidR="00C114A8" w:rsidTr="00C114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并联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并联电路中干路里的电流等于各支路中的电流之和。（I=I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+I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+…+I</w:t>
            </w:r>
            <w:r>
              <w:rPr>
                <w:rFonts w:ascii="宋体" w:hAnsi="宋体" w:hint="eastAsia"/>
                <w:szCs w:val="21"/>
                <w:vertAlign w:val="subscript"/>
              </w:rPr>
              <w:t>n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在并联电路中，各支路两端的电压相等。</w:t>
            </w:r>
          </w:p>
          <w:p w:rsidR="00C114A8" w:rsidRDefault="00C114A8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（U=U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=U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=…=U</w:t>
            </w:r>
            <w:r>
              <w:rPr>
                <w:rFonts w:ascii="宋体" w:hAnsi="宋体" w:hint="eastAsia"/>
                <w:szCs w:val="21"/>
                <w:u w:val="single"/>
                <w:vertAlign w:val="subscript"/>
              </w:rPr>
              <w:t>n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</w:tbl>
    <w:p w:rsidR="00C114A8" w:rsidRDefault="00C114A8" w:rsidP="00C114A8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>
        <w:rPr>
          <w:rFonts w:hint="eastAsia"/>
          <w:b/>
          <w:color w:val="00B050"/>
          <w:szCs w:val="21"/>
        </w:rPr>
        <w:t>【易混淆点】</w:t>
      </w:r>
    </w:p>
    <w:p w:rsidR="00C114A8" w:rsidRDefault="00C114A8" w:rsidP="00C114A8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1.电子的得失与所带电荷的性质: 失去电子的带正电；获得电子的带负电。</w:t>
      </w:r>
    </w:p>
    <w:p w:rsidR="00C114A8" w:rsidRDefault="00C114A8" w:rsidP="00C114A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2.“短路”与“断路”：断路是电路在某处断开，电路中无电流；短路是电流不过用电器，直接与电源正负极相连或者用导线直接连接在用电器两端。</w:t>
      </w:r>
    </w:p>
    <w:p w:rsidR="00C114A8" w:rsidRDefault="00C114A8" w:rsidP="00C114A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3.串联与并联：串联电路中电流只有一条路可走，没有分支。</w:t>
      </w:r>
    </w:p>
    <w:p w:rsidR="00C114A8" w:rsidRDefault="00C114A8" w:rsidP="00C114A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4.并联与混联：并联时用电器的两端是直接与电源两端两联的，混联电路中既有串联，又有并</w:t>
      </w:r>
      <w:r>
        <w:rPr>
          <w:rFonts w:ascii="宋体" w:hAnsi="宋体" w:hint="eastAsia"/>
          <w:szCs w:val="21"/>
        </w:rPr>
        <w:lastRenderedPageBreak/>
        <w:t>联。</w:t>
      </w:r>
    </w:p>
    <w:p w:rsidR="00C114A8" w:rsidRDefault="00C114A8" w:rsidP="00C114A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5.电压表测的是谁的电压：找到直接与电压表两端相并联的用电器（中间不可以间隔用电器或电源）。该用电器即为该电压表所测的用电器。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6.电阻的影响因素：认为电阻与电流、电压有关，无电流、电压就无电阻。</w:t>
      </w:r>
    </w:p>
    <w:p w:rsidR="00C114A8" w:rsidRDefault="00C114A8" w:rsidP="00C114A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7.滑动变阻器的连接：“一上一下”的连入电路，关键是下面两个接线柱，滑片离下面所接的接线柱越近，连入电路中的电阻就越小。</w:t>
      </w:r>
    </w:p>
    <w:p w:rsidR="00C114A8" w:rsidRDefault="00C114A8" w:rsidP="00C114A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8.错误认为“支路电流之和等于干路电流”。 应该说“干路电流等于各支路电流之和”，因为支路电流汇集后形成了干路电流，不是干路中的电流对各支路进行分配。</w:t>
      </w:r>
    </w:p>
    <w:p w:rsidR="00C114A8" w:rsidRDefault="00C114A8" w:rsidP="00C114A8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>
        <w:rPr>
          <w:rFonts w:ascii="宋体" w:hAnsi="宋体" w:hint="eastAsia"/>
          <w:b/>
          <w:color w:val="00B050"/>
          <w:szCs w:val="21"/>
        </w:rPr>
        <w:t>【典例分析】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hint="eastAsia"/>
          <w:b/>
          <w:color w:val="00B050"/>
        </w:rPr>
        <w:t>【例</w:t>
      </w:r>
      <w:r>
        <w:rPr>
          <w:b/>
          <w:color w:val="00B050"/>
        </w:rPr>
        <w:t>1</w:t>
      </w:r>
      <w:r>
        <w:rPr>
          <w:rFonts w:hint="eastAsia"/>
          <w:b/>
          <w:color w:val="00B050"/>
        </w:rPr>
        <w:t>】</w:t>
      </w:r>
      <w:r>
        <w:rPr>
          <w:rFonts w:ascii="宋体" w:hAnsi="宋体" w:hint="eastAsia"/>
          <w:color w:val="000000"/>
          <w:szCs w:val="21"/>
        </w:rPr>
        <w:t>（2020巴中14）实验小组为医院病房设计呼叫电路,在病人需要护理时,闭合床头开关，就能及时通知值班室里的护士,图中最合理的设计方案是（     ）</w:t>
      </w:r>
    </w:p>
    <w:p w:rsidR="00C114A8" w:rsidRDefault="00C114A8" w:rsidP="00C114A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A. 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914400" cy="1047750"/>
            <wp:effectExtent l="0" t="0" r="0" b="0"/>
            <wp:docPr id="98" name="图片 9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color w:val="000000"/>
          <w:szCs w:val="21"/>
        </w:rPr>
        <w:t xml:space="preserve">   </w:t>
      </w:r>
      <w:r>
        <w:rPr>
          <w:rFonts w:ascii="宋体" w:hAnsi="宋体" w:hint="eastAsia"/>
          <w:color w:val="000000"/>
          <w:szCs w:val="21"/>
        </w:rPr>
        <w:t xml:space="preserve">B. 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876300" cy="942975"/>
            <wp:effectExtent l="0" t="0" r="0" b="9525"/>
            <wp:docPr id="97" name="图片 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 xml:space="preserve">C. 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904875" cy="1000125"/>
            <wp:effectExtent l="0" t="0" r="9525" b="9525"/>
            <wp:docPr id="96" name="图片 9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ab/>
        <w:t xml:space="preserve"> D. 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942975" cy="962025"/>
            <wp:effectExtent l="0" t="0" r="9525" b="9525"/>
            <wp:docPr id="95" name="图片 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【答案】B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【分析】不同病人对应不同灯泡，病人之间互不影响，因此开关之间应该并联；电铃起提醒作用，需要连接在干路上。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AC．</w:t>
      </w:r>
      <w:r>
        <w:rPr>
          <w:rFonts w:ascii="宋体" w:hAnsi="宋体" w:hint="eastAsia"/>
          <w:noProof/>
          <w:color w:val="FF0000"/>
          <w:szCs w:val="21"/>
        </w:rPr>
        <w:t>只有一只灯，无法区分病房编号，AC错。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B．</w:t>
      </w:r>
      <w:r>
        <w:rPr>
          <w:rFonts w:ascii="宋体" w:hAnsi="宋体" w:hint="eastAsia"/>
          <w:noProof/>
          <w:color w:val="FF0000"/>
          <w:szCs w:val="21"/>
        </w:rPr>
        <w:t>满足要求，B正确。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D．每一病房都安装一个电铃，没有必要。D错。选B。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hint="eastAsia"/>
          <w:color w:val="00B050"/>
          <w:szCs w:val="21"/>
        </w:rPr>
        <w:t>【</w:t>
      </w:r>
      <w:r>
        <w:rPr>
          <w:rFonts w:hint="eastAsia"/>
          <w:b/>
          <w:color w:val="00B050"/>
          <w:szCs w:val="21"/>
        </w:rPr>
        <w:t>思路小结</w:t>
      </w:r>
      <w:r>
        <w:rPr>
          <w:rFonts w:hint="eastAsia"/>
          <w:color w:val="00B050"/>
          <w:szCs w:val="21"/>
        </w:rPr>
        <w:t>】</w:t>
      </w:r>
      <w:r>
        <w:rPr>
          <w:rFonts w:hint="eastAsia"/>
          <w:szCs w:val="21"/>
        </w:rPr>
        <w:t>电路设计类问题解题思路一般是先明确设计要求，然后根据备选电路图进行比对，只要有一处不符合要求，则是错误的，全部符合要求的选项才是正确的。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hint="eastAsia"/>
          <w:b/>
          <w:color w:val="00B050"/>
        </w:rPr>
        <w:t>【例</w:t>
      </w:r>
      <w:r>
        <w:rPr>
          <w:b/>
          <w:color w:val="00B050"/>
        </w:rPr>
        <w:t>2</w:t>
      </w:r>
      <w:r>
        <w:rPr>
          <w:rFonts w:hint="eastAsia"/>
          <w:b/>
          <w:color w:val="00B050"/>
        </w:rPr>
        <w:t>】</w:t>
      </w:r>
      <w:r>
        <w:rPr>
          <w:rFonts w:ascii="宋体" w:hAnsi="宋体" w:hint="eastAsia"/>
          <w:color w:val="000000"/>
          <w:szCs w:val="21"/>
        </w:rPr>
        <w:t>（2020广元8）如果所示电路中，闭合开关S，电流表A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、A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、A</w:t>
      </w:r>
      <w:r>
        <w:rPr>
          <w:rFonts w:ascii="宋体" w:hAnsi="宋体" w:hint="eastAsia"/>
          <w:color w:val="000000"/>
          <w:szCs w:val="21"/>
          <w:vertAlign w:val="subscript"/>
        </w:rPr>
        <w:t>3</w:t>
      </w:r>
      <w:r>
        <w:rPr>
          <w:rFonts w:ascii="宋体" w:hAnsi="宋体" w:hint="eastAsia"/>
          <w:color w:val="000000"/>
          <w:szCs w:val="21"/>
        </w:rPr>
        <w:t>的示数分别为I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、I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、I</w:t>
      </w:r>
      <w:r>
        <w:rPr>
          <w:rFonts w:ascii="宋体" w:hAnsi="宋体" w:hint="eastAsia"/>
          <w:color w:val="000000"/>
          <w:szCs w:val="21"/>
          <w:vertAlign w:val="subscript"/>
        </w:rPr>
        <w:t>3</w:t>
      </w:r>
      <w:r>
        <w:rPr>
          <w:rFonts w:ascii="宋体" w:hAnsi="宋体" w:hint="eastAsia"/>
          <w:color w:val="000000"/>
          <w:szCs w:val="21"/>
        </w:rPr>
        <w:t>，它们的大小关系正确的是（　　）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095375" cy="1066800"/>
            <wp:effectExtent l="0" t="0" r="9525" b="0"/>
            <wp:docPr id="94" name="图片 9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A8" w:rsidRDefault="00C114A8" w:rsidP="00C114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A. I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=I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=I</w:t>
      </w:r>
      <w:r>
        <w:rPr>
          <w:rFonts w:ascii="宋体" w:hAnsi="宋体" w:hint="eastAsia"/>
          <w:color w:val="000000"/>
          <w:szCs w:val="21"/>
          <w:vertAlign w:val="subscript"/>
        </w:rPr>
        <w:t>3</w:t>
      </w:r>
      <w:r>
        <w:rPr>
          <w:rFonts w:ascii="宋体" w:hAnsi="宋体" w:hint="eastAsia"/>
          <w:color w:val="000000"/>
          <w:szCs w:val="21"/>
        </w:rPr>
        <w:tab/>
        <w:t>B. I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&gt;I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=I</w:t>
      </w:r>
      <w:r>
        <w:rPr>
          <w:rFonts w:ascii="宋体" w:hAnsi="宋体" w:hint="eastAsia"/>
          <w:color w:val="000000"/>
          <w:szCs w:val="21"/>
          <w:vertAlign w:val="subscript"/>
        </w:rPr>
        <w:t>3</w:t>
      </w:r>
      <w:r>
        <w:rPr>
          <w:rFonts w:ascii="宋体" w:hAnsi="宋体" w:hint="eastAsia"/>
          <w:color w:val="000000"/>
          <w:szCs w:val="21"/>
        </w:rPr>
        <w:tab/>
        <w:t>C. I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&gt;I</w:t>
      </w:r>
      <w:r>
        <w:rPr>
          <w:rFonts w:ascii="宋体" w:hAnsi="宋体" w:hint="eastAsia"/>
          <w:color w:val="000000"/>
          <w:szCs w:val="21"/>
          <w:vertAlign w:val="subscript"/>
        </w:rPr>
        <w:t>3</w:t>
      </w:r>
      <w:r>
        <w:rPr>
          <w:rFonts w:ascii="宋体" w:hAnsi="宋体" w:hint="eastAsia"/>
          <w:color w:val="000000"/>
          <w:szCs w:val="21"/>
        </w:rPr>
        <w:t>&gt;I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ab/>
        <w:t>D. I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&gt;I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&gt;I</w:t>
      </w:r>
      <w:r>
        <w:rPr>
          <w:rFonts w:ascii="宋体" w:hAnsi="宋体" w:hint="eastAsia"/>
          <w:color w:val="000000"/>
          <w:szCs w:val="21"/>
          <w:vertAlign w:val="subscript"/>
        </w:rPr>
        <w:t>3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【答案】C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【分析】由图可知：三盏灯泡并联，A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测干路电流；A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测通过L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的电流；A</w:t>
      </w:r>
      <w:r>
        <w:rPr>
          <w:rFonts w:ascii="宋体" w:hAnsi="宋体" w:hint="eastAsia"/>
          <w:color w:val="FF0000"/>
          <w:szCs w:val="21"/>
          <w:vertAlign w:val="subscript"/>
        </w:rPr>
        <w:t>3</w:t>
      </w:r>
      <w:r>
        <w:rPr>
          <w:rFonts w:ascii="宋体" w:hAnsi="宋体" w:hint="eastAsia"/>
          <w:color w:val="FF0000"/>
          <w:szCs w:val="21"/>
        </w:rPr>
        <w:t>测通过L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和L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的电流，所以A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的示数I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最大，其次是A</w:t>
      </w:r>
      <w:r>
        <w:rPr>
          <w:rFonts w:ascii="宋体" w:hAnsi="宋体" w:hint="eastAsia"/>
          <w:color w:val="FF0000"/>
          <w:szCs w:val="21"/>
          <w:vertAlign w:val="subscript"/>
        </w:rPr>
        <w:t>3</w:t>
      </w:r>
      <w:r>
        <w:rPr>
          <w:rFonts w:ascii="宋体" w:hAnsi="宋体" w:hint="eastAsia"/>
          <w:color w:val="FF0000"/>
          <w:szCs w:val="21"/>
        </w:rPr>
        <w:t>的示数I</w:t>
      </w:r>
      <w:r>
        <w:rPr>
          <w:rFonts w:ascii="宋体" w:hAnsi="宋体" w:hint="eastAsia"/>
          <w:color w:val="FF0000"/>
          <w:szCs w:val="21"/>
          <w:vertAlign w:val="subscript"/>
        </w:rPr>
        <w:t>3</w:t>
      </w:r>
      <w:r>
        <w:rPr>
          <w:rFonts w:ascii="宋体" w:hAnsi="宋体" w:hint="eastAsia"/>
          <w:color w:val="FF0000"/>
          <w:szCs w:val="21"/>
        </w:rPr>
        <w:t>，A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的示数I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最小。选C。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hint="eastAsia"/>
          <w:color w:val="00B050"/>
          <w:szCs w:val="21"/>
        </w:rPr>
        <w:t>【</w:t>
      </w:r>
      <w:r>
        <w:rPr>
          <w:rFonts w:hint="eastAsia"/>
          <w:b/>
          <w:color w:val="00B050"/>
          <w:szCs w:val="21"/>
        </w:rPr>
        <w:t>思路小结</w:t>
      </w:r>
      <w:r>
        <w:rPr>
          <w:rFonts w:hint="eastAsia"/>
          <w:color w:val="00B050"/>
          <w:szCs w:val="21"/>
        </w:rPr>
        <w:t>】</w:t>
      </w:r>
      <w:r>
        <w:rPr>
          <w:rFonts w:ascii="宋体" w:hAnsi="宋体" w:hint="eastAsia"/>
          <w:szCs w:val="21"/>
        </w:rPr>
        <w:t>电路分析的一般步骤：先判断电路连接方式，使用“去表分析法”： 先将伏特表</w:t>
      </w:r>
      <w:r>
        <w:rPr>
          <w:rFonts w:ascii="宋体" w:hAnsi="宋体" w:hint="eastAsia"/>
          <w:szCs w:val="21"/>
        </w:rPr>
        <w:lastRenderedPageBreak/>
        <w:t>去掉，安培表看成一根导线；再观察电流有几条路线可走，只有一条的是串联，其余的是并联。再将电表还原，确定各表所测的对象；然后根据电流、电压在串、并联时的规律，分析各量之间的关系。</w:t>
      </w:r>
    </w:p>
    <w:p w:rsidR="00C114A8" w:rsidRDefault="00C114A8" w:rsidP="00C114A8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>
        <w:rPr>
          <w:rFonts w:hint="eastAsia"/>
          <w:color w:val="00B050"/>
          <w:szCs w:val="21"/>
        </w:rPr>
        <w:t>【</w:t>
      </w:r>
      <w:r>
        <w:rPr>
          <w:rFonts w:hint="eastAsia"/>
          <w:b/>
          <w:color w:val="00B050"/>
          <w:szCs w:val="21"/>
        </w:rPr>
        <w:t>真题操练</w:t>
      </w:r>
      <w:r>
        <w:rPr>
          <w:rFonts w:hint="eastAsia"/>
          <w:color w:val="00B050"/>
          <w:szCs w:val="21"/>
        </w:rPr>
        <w:t>】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color w:val="000000"/>
        </w:rPr>
        <w:t>2020</w:t>
      </w:r>
      <w:r>
        <w:rPr>
          <w:rFonts w:hint="eastAsia"/>
          <w:color w:val="000000"/>
        </w:rPr>
        <w:t>巴中</w:t>
      </w:r>
      <w:r>
        <w:rPr>
          <w:color w:val="000000"/>
        </w:rPr>
        <w:t>13</w:t>
      </w:r>
      <w:r>
        <w:rPr>
          <w:rFonts w:hint="eastAsia"/>
          <w:color w:val="000000"/>
        </w:rPr>
        <w:t>）</w:t>
      </w:r>
      <w:r>
        <w:rPr>
          <w:rFonts w:ascii="宋体" w:hAnsi="宋体" w:hint="eastAsia"/>
          <w:color w:val="000000"/>
        </w:rPr>
        <w:t>下列说法</w:t>
      </w:r>
      <w:r>
        <w:rPr>
          <w:rFonts w:ascii="宋体" w:hAnsi="宋体" w:hint="eastAsia"/>
          <w:color w:val="000000"/>
          <w:em w:val="dot"/>
        </w:rPr>
        <w:t>错误</w:t>
      </w:r>
      <w:r>
        <w:rPr>
          <w:rFonts w:ascii="宋体" w:hAnsi="宋体" w:hint="eastAsia"/>
          <w:color w:val="000000"/>
        </w:rPr>
        <w:t>的是（　　）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摩擦起电的实质是电子从一个物体转移到另一个物体上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验电器的工作原理是同种电荷相互排斥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公路上的路灯同时亮同时灭，它们是串联在一起的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电荷的定向移动形成电流，电流的方向与正电荷定向移动的方向相同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【答案】C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【解析】A．摩擦起电的实质是电子从一个物体转移到另一个物体上，A正确。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B．用带电体接触验电器的金属球，验电器的两片金属指针（金属箔）会因此而带上同种电荷，由于同种电荷相互排拆，验电器的金属指针会张开一定的角度，从而显示物体带有电，B正确。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C．公路上的路灯同时亮同时灭，也能独立工作，所以它们之间一定是并联的，C错误。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D．电荷的定向移动形成电流，电流的方向与正电荷定向移动的方向相同，D正确。选C。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2.（2020巴中16）如图所示，电源电压不变，闭合开关，两灯正常发光，电压表和电流表都有示数。一段时间之后，一个电表示数变小，另一个不变，则故障可能是（　　）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143000" cy="590550"/>
            <wp:effectExtent l="0" t="0" r="0" b="0"/>
            <wp:docPr id="93" name="图片 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A8" w:rsidRDefault="00C114A8" w:rsidP="00C114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A. L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开路</w:t>
      </w:r>
      <w:r>
        <w:rPr>
          <w:rFonts w:ascii="宋体" w:hAnsi="宋体" w:hint="eastAsia"/>
          <w:color w:val="000000"/>
          <w:szCs w:val="21"/>
        </w:rPr>
        <w:tab/>
        <w:t>B. L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短路</w:t>
      </w:r>
      <w:r>
        <w:rPr>
          <w:rFonts w:ascii="宋体" w:hAnsi="宋体" w:hint="eastAsia"/>
          <w:color w:val="000000"/>
          <w:szCs w:val="21"/>
        </w:rPr>
        <w:tab/>
        <w:t>C. L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开路</w:t>
      </w:r>
      <w:r>
        <w:rPr>
          <w:rFonts w:ascii="宋体" w:hAnsi="宋体" w:hint="eastAsia"/>
          <w:color w:val="000000"/>
          <w:szCs w:val="21"/>
        </w:rPr>
        <w:tab/>
        <w:t>D. L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短路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【答案】A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【解析】由电路图可知：两灯并联，电流表测量L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支路电流，电压表测量电源电压。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A．L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 xml:space="preserve">开路，电流表无示数，即示数变小，电压表示数不变，A正确。 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B．L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短路，则电源短路，电压表示数变小，电流表示数变大，B错。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C．L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开路，电压表电流表示数均不变化，B错。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D．L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短路，则电源短路，电流表电压表均无示数，D错。选A。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 (2020北京1)如图所示的滑动变阻器上标记的各部件中，通常情况下，属于绝缘体的是（　　）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209675" cy="809625"/>
            <wp:effectExtent l="0" t="0" r="9525" b="9525"/>
            <wp:docPr id="92" name="图片 9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A8" w:rsidRDefault="00C114A8" w:rsidP="00C114A8">
      <w:pPr>
        <w:tabs>
          <w:tab w:val="left" w:pos="2436"/>
          <w:tab w:val="left" w:pos="4665"/>
          <w:tab w:val="left" w:pos="6990"/>
        </w:tabs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A. 金属杆</w:t>
      </w:r>
      <w:r>
        <w:rPr>
          <w:rFonts w:ascii="宋体" w:hAnsi="宋体" w:hint="eastAsia"/>
          <w:szCs w:val="21"/>
        </w:rPr>
        <w:tab/>
        <w:t>B. 瓷筒</w:t>
      </w:r>
      <w:r>
        <w:rPr>
          <w:rFonts w:ascii="宋体" w:hAnsi="宋体" w:hint="eastAsia"/>
          <w:szCs w:val="21"/>
        </w:rPr>
        <w:tab/>
        <w:t>C. 电阻丝</w:t>
      </w:r>
      <w:r>
        <w:rPr>
          <w:rFonts w:ascii="宋体" w:hAnsi="宋体" w:hint="eastAsia"/>
          <w:szCs w:val="21"/>
        </w:rPr>
        <w:tab/>
        <w:t>D. 金属滑片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【答案】B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【解析】ACD．金属杆、电阻丝和金属滑片的材料是金属，容易导电，属于导体。ACD错。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lastRenderedPageBreak/>
        <w:t>B．瓷筒的材料是陶瓷，不容易导电，属于绝缘体，B正确。选B。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4. (2020滨州9)</w:t>
      </w:r>
      <w:r>
        <w:rPr>
          <w:rFonts w:ascii="宋体" w:hAnsi="宋体" w:hint="eastAsia"/>
          <w:color w:val="000000"/>
          <w:szCs w:val="21"/>
        </w:rPr>
        <w:t>如图所示，用毛皮摩擦过的橡胶棒接触验电器后，验电器金属箔张开，以下说法正确的是（　　）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952500" cy="981075"/>
            <wp:effectExtent l="0" t="0" r="0" b="9525"/>
            <wp:docPr id="91" name="图片 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A. 毛皮摩擦过的橡胶棒带正电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B. 验电器的工作原理是同种电荷相互排斥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C. 通常情况下橡胶棒是导体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D. 金属箔张开瞬间电流的方向是由金属球到金属箔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【答案】B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【解析】A．毛皮摩擦过的橡胶棒带负电，A错。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B．验电器的工作原理是同种电荷相互排斥，B正确。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C．通常情况下橡胶棒不容易导电，是绝缘体，C错。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D．毛皮摩擦过的橡胶棒带负电，当橡胶棒和金属球接触后，橡胶棒上的自由电子就会转移到金属球，由金属球转移到金属箔，瞬间电流的方向是由金属箔到金属球，D错。选B。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5. (2020鄂州12)</w:t>
      </w:r>
      <w:r>
        <w:rPr>
          <w:rFonts w:ascii="宋体" w:hAnsi="宋体" w:hint="eastAsia"/>
          <w:color w:val="000000"/>
          <w:szCs w:val="21"/>
        </w:rPr>
        <w:t>如图所示，先后将不同材料接在电路的</w:t>
      </w:r>
      <w:r>
        <w:rPr>
          <w:rFonts w:ascii="宋体" w:hAnsi="宋体" w:hint="eastAsia"/>
          <w:i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i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两点间，闭合开关，能使小灯泡发光的是（    ）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333500" cy="609600"/>
            <wp:effectExtent l="0" t="0" r="0" b="0"/>
            <wp:docPr id="90" name="图片 9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A8" w:rsidRDefault="00C114A8" w:rsidP="00C114A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A. 干木条              B. 铜丝            C. 塑料棒            D. 陶瓷棒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【答案】B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【解析】A.干木条属于绝缘体，不能使小灯泡发光，A错。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B.铜丝是导电，能使小灯泡发光，B正确。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C.塑料袋不易导电，属于绝缘体，不能使小灯泡发光，C错。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D.陶瓷棒不易导电，属于绝缘体，不能使小灯泡发光，D错。选B。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6. (2020甘孜12)</w:t>
      </w:r>
      <w:r>
        <w:rPr>
          <w:rFonts w:ascii="宋体" w:hAnsi="宋体" w:hint="eastAsia"/>
          <w:color w:val="000000"/>
          <w:szCs w:val="21"/>
        </w:rPr>
        <w:t>电冰箱的压缩机和冷藏室内的照明灯工作时互不影响，温控开关S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控制压缩机M，与冰箱门联动的开关S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控制照明灯L。为此，小丽设计了图中的四种电路，其中正确的是（　　）</w:t>
      </w:r>
    </w:p>
    <w:p w:rsidR="00C114A8" w:rsidRDefault="00C114A8" w:rsidP="00C114A8">
      <w:pPr>
        <w:tabs>
          <w:tab w:val="left" w:pos="1905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A. 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781050" cy="828675"/>
            <wp:effectExtent l="0" t="0" r="0" b="9525"/>
            <wp:docPr id="89" name="图片 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ab/>
        <w:t xml:space="preserve">B. 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847725" cy="885825"/>
            <wp:effectExtent l="0" t="0" r="9525" b="9525"/>
            <wp:docPr id="88" name="图片 8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 xml:space="preserve">C. 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904875" cy="828675"/>
            <wp:effectExtent l="0" t="0" r="9525" b="9525"/>
            <wp:docPr id="87" name="图片 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 xml:space="preserve">D. 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781050" cy="904875"/>
            <wp:effectExtent l="0" t="0" r="0" b="9525"/>
            <wp:docPr id="86" name="图片 8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lastRenderedPageBreak/>
        <w:t>【答案】D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【解析】A．当闭合干路开关S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时，灯L就工作，不满足“冰箱门联动的开关S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控制照明灯L”的要求。A错。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B．当闭合干路开关S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时，压缩机就工作，不满足“温控开关S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控制压缩机M”要求。B错。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C．当闭合开关S2时，灯与压缩机串联，同时工作，不满足“电冰箱的压缩机和冷藏室内的照明灯工作时互不影响”要求。C错</w:t>
      </w: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257175" cy="257175"/>
            <wp:effectExtent l="0" t="0" r="9525" b="9525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FF0000"/>
          <w:szCs w:val="21"/>
        </w:rPr>
        <w:t>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D．要使电冰箱的压缩机和冷藏室内的照明灯工作时互不影响，则电路设计时要让压缩机M和照明灯L并联，并且温控开关S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串联在压缩机M支路，与冰箱门联动的开关S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串联在照明灯L支路，D正确。选D。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7.（2020广元9）</w:t>
      </w:r>
      <w:r>
        <w:rPr>
          <w:rFonts w:ascii="宋体" w:hAnsi="宋体" w:hint="eastAsia"/>
          <w:color w:val="000000"/>
          <w:szCs w:val="21"/>
        </w:rPr>
        <w:t xml:space="preserve"> 如图所示电路中，电源电压保持不变，闭合开关S，灯泡L发光，电流表有示数，电压表的示数几乎为零，则下列判断中正确的是（　　）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552575" cy="1181100"/>
            <wp:effectExtent l="0" t="0" r="9525" b="0"/>
            <wp:docPr id="84" name="图片 8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A8" w:rsidRDefault="00C114A8" w:rsidP="00C114A8">
      <w:pPr>
        <w:tabs>
          <w:tab w:val="left" w:pos="2436"/>
          <w:tab w:val="left" w:pos="4873"/>
          <w:tab w:val="left" w:pos="7095"/>
        </w:tabs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A. 电阻</w:t>
      </w:r>
      <w:r>
        <w:rPr>
          <w:rFonts w:ascii="宋体" w:hAnsi="宋体" w:hint="eastAsia"/>
          <w:i/>
          <w:color w:val="000000"/>
          <w:szCs w:val="21"/>
        </w:rPr>
        <w:t>R</w:t>
      </w:r>
      <w:r>
        <w:rPr>
          <w:rFonts w:ascii="宋体" w:hAnsi="宋体" w:hint="eastAsia"/>
          <w:color w:val="000000"/>
          <w:szCs w:val="21"/>
        </w:rPr>
        <w:t>短路</w:t>
      </w:r>
      <w:r>
        <w:rPr>
          <w:rFonts w:ascii="宋体" w:hAnsi="宋体" w:hint="eastAsia"/>
          <w:color w:val="000000"/>
          <w:szCs w:val="21"/>
        </w:rPr>
        <w:tab/>
        <w:t>B. 电阻</w:t>
      </w:r>
      <w:r>
        <w:rPr>
          <w:rFonts w:ascii="宋体" w:hAnsi="宋体" w:hint="eastAsia"/>
          <w:i/>
          <w:color w:val="000000"/>
          <w:szCs w:val="21"/>
        </w:rPr>
        <w:t>R</w:t>
      </w:r>
      <w:r>
        <w:rPr>
          <w:rFonts w:ascii="宋体" w:hAnsi="宋体" w:hint="eastAsia"/>
          <w:color w:val="000000"/>
          <w:szCs w:val="21"/>
        </w:rPr>
        <w:t>短路</w:t>
      </w:r>
      <w:r>
        <w:rPr>
          <w:rFonts w:ascii="宋体" w:hAnsi="宋体" w:hint="eastAsia"/>
          <w:color w:val="000000"/>
          <w:szCs w:val="21"/>
        </w:rPr>
        <w:tab/>
        <w:t>C. 灯L断路</w:t>
      </w:r>
      <w:r>
        <w:rPr>
          <w:rFonts w:ascii="宋体" w:hAnsi="宋体" w:hint="eastAsia"/>
          <w:color w:val="000000"/>
          <w:szCs w:val="21"/>
        </w:rPr>
        <w:tab/>
        <w:t>D. 灯L短路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【答案】B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【解析】A．如果电阻R断路，灯泡不发光，电流表示数减小为零，电压表测量电源电压示数增大，A错。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B．如果电阻R短路，灯泡发光，电路电阻减小电流增大，电流表示数增大；电压表相当于与导线并联示数减小为零，B正确。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C．如果灯泡断路不发光，整个电路断路，两表示数都减小为零，C错。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D．如果灯泡短路不发光，电路电阻减小电流增大，电流表示数增大；电压表测量电源电压示数增大，D错。选B。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8.（2020河南10）</w:t>
      </w:r>
      <w:r>
        <w:rPr>
          <w:rFonts w:ascii="宋体" w:hAnsi="宋体" w:hint="eastAsia"/>
          <w:color w:val="000000"/>
          <w:szCs w:val="21"/>
        </w:rPr>
        <w:t>如果家中有人触电，在不能立即切断电源的情况下，千万不能用手直接去拉触电者，可以用一些物品使触电者脱离带电体。下列物品中不能使用的是（  ）</w:t>
      </w:r>
    </w:p>
    <w:p w:rsidR="00C114A8" w:rsidRDefault="00C114A8" w:rsidP="00C114A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A. 木擀面杖           B. 橡胶手套          C. 铝拖把杆         D. 塑料凳子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【答案】C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【解析】有人触电应立即切断电源或用干燥的绝缘棒将导线挑开。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ABD．木擀面杖、橡胶手套、塑料凳子都属于干燥的绝缘体，可以利用它们来使触电者脱离带电体，ABD错。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C．铝拖把杆是导体，会使施救者也触电，不能使用。C正确。选C。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</w:rPr>
      </w:pPr>
      <w:r>
        <w:rPr>
          <w:rStyle w:val="qseq"/>
          <w:rFonts w:ascii="宋体" w:hAnsi="宋体" w:hint="eastAsia"/>
        </w:rPr>
        <w:t>9.（2019菏泽）</w:t>
      </w:r>
      <w:r>
        <w:rPr>
          <w:rFonts w:ascii="宋体" w:hAnsi="宋体" w:hint="eastAsia"/>
        </w:rPr>
        <w:t>当滑动变阻器的滑片向b端滑动时，下列四种接法中，变阻器阻值变大的是（　　）</w:t>
      </w:r>
    </w:p>
    <w:p w:rsidR="00C114A8" w:rsidRDefault="00C114A8" w:rsidP="00C114A8">
      <w:pPr>
        <w:shd w:val="clear" w:color="auto" w:fill="FFFFFF"/>
        <w:spacing w:before="100" w:beforeAutospacing="1" w:after="100" w:afterAutospacing="1" w:line="375" w:lineRule="atLeast"/>
        <w:rPr>
          <w:rFonts w:ascii="宋体" w:hAnsi="宋体" w:hint="eastAsia"/>
        </w:rPr>
      </w:pPr>
      <w:r>
        <w:rPr>
          <w:rFonts w:ascii="宋体" w:hAnsi="宋体"/>
          <w:noProof/>
        </w:rPr>
        <w:lastRenderedPageBreak/>
        <w:drawing>
          <wp:inline distT="0" distB="0" distL="0" distR="0">
            <wp:extent cx="1390650" cy="638175"/>
            <wp:effectExtent l="0" t="0" r="0" b="9525"/>
            <wp:docPr id="83" name="图片 83" descr="ba934668.png (153×7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" descr="ba934668.png (153×70)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</w:rPr>
        <w:drawing>
          <wp:inline distT="0" distB="0" distL="0" distR="0">
            <wp:extent cx="1228725" cy="666750"/>
            <wp:effectExtent l="0" t="0" r="9525" b="0"/>
            <wp:docPr id="82" name="图片 82" descr="ac3dae89.png (142×7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ac3dae89.png (142×77)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</w:rPr>
        <w:drawing>
          <wp:inline distT="0" distB="0" distL="0" distR="0">
            <wp:extent cx="1352550" cy="695325"/>
            <wp:effectExtent l="0" t="0" r="0" b="9525"/>
            <wp:docPr id="81" name="图片 81" descr="5b4b5c4d.png (142×7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 descr="5b4b5c4d.png (142×73)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</w:rPr>
        <w:drawing>
          <wp:inline distT="0" distB="0" distL="0" distR="0">
            <wp:extent cx="1171575" cy="742950"/>
            <wp:effectExtent l="0" t="0" r="9525" b="0"/>
            <wp:docPr id="80" name="图片 80" descr="a03ba0fd.png (140×8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 descr="a03ba0fd.png (140×89)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A8" w:rsidRDefault="00C114A8" w:rsidP="00C114A8">
      <w:pPr>
        <w:numPr>
          <w:ilvl w:val="0"/>
          <w:numId w:val="21"/>
        </w:numPr>
        <w:tabs>
          <w:tab w:val="left" w:pos="2550"/>
          <w:tab w:val="left" w:pos="5280"/>
          <w:tab w:val="left" w:pos="7080"/>
        </w:tabs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B．</w:t>
      </w:r>
      <w:r>
        <w:rPr>
          <w:rFonts w:ascii="宋体" w:hAnsi="宋体" w:hint="eastAsia"/>
        </w:rPr>
        <w:tab/>
        <w:t>C．</w:t>
      </w:r>
      <w:r>
        <w:rPr>
          <w:rFonts w:ascii="宋体" w:hAnsi="宋体" w:hint="eastAsia"/>
        </w:rPr>
        <w:tab/>
        <w:t>D．</w:t>
      </w:r>
    </w:p>
    <w:p w:rsidR="00C114A8" w:rsidRDefault="00C114A8" w:rsidP="00C114A8">
      <w:pPr>
        <w:shd w:val="clear" w:color="auto" w:fill="FFFFFF"/>
        <w:spacing w:before="100" w:beforeAutospacing="1" w:after="100" w:afterAutospacing="1" w:line="360" w:lineRule="auto"/>
        <w:rPr>
          <w:rStyle w:val="qseq"/>
          <w:rFonts w:hint="eastAsia"/>
          <w:color w:val="FF0000"/>
        </w:rPr>
      </w:pPr>
      <w:r>
        <w:rPr>
          <w:rStyle w:val="qseq"/>
          <w:rFonts w:ascii="宋体" w:hAnsi="宋体" w:hint="eastAsia"/>
          <w:color w:val="FF0000"/>
        </w:rPr>
        <w:t>【答案】C</w:t>
      </w:r>
    </w:p>
    <w:p w:rsidR="00C114A8" w:rsidRDefault="00C114A8" w:rsidP="00C114A8">
      <w:pPr>
        <w:shd w:val="clear" w:color="auto" w:fill="FFFFFF"/>
        <w:spacing w:before="100" w:beforeAutospacing="1" w:after="100" w:afterAutospacing="1" w:line="360" w:lineRule="auto"/>
        <w:rPr>
          <w:rStyle w:val="qseq"/>
          <w:rFonts w:ascii="宋体" w:hAnsi="宋体" w:hint="eastAsia"/>
          <w:color w:val="FF0000"/>
        </w:rPr>
      </w:pPr>
      <w:r>
        <w:rPr>
          <w:rStyle w:val="qseq"/>
          <w:rFonts w:ascii="宋体" w:hAnsi="宋体" w:hint="eastAsia"/>
          <w:color w:val="FF0000"/>
        </w:rPr>
        <w:t>【解析】由A图可知，滑动变阻器同时接上面两个接线柱，相当于接入一根导线，滑动变阻器接入电路的阻值不变，A错。 由B图可知，向右（b端）移动滑片时，滑动变阻器接入电路的电阻丝长度变短，滑动变阻器连入电路的阻值变小，B错。 由C图可知，向右移动滑片时，滑动变阻器接入电路的电阻丝长度变长，滑动变阻器接入电路的阻值变大，C正确。 由D图可知，向右移动滑片时，滑动变阻器接入电路的电阻丝长度变短，滑动变阻器连入电路的阻值变小D错。</w:t>
      </w:r>
    </w:p>
    <w:p w:rsidR="00C114A8" w:rsidRDefault="00C114A8" w:rsidP="00C114A8">
      <w:pPr>
        <w:spacing w:line="360" w:lineRule="auto"/>
        <w:rPr>
          <w:rFonts w:hint="eastAsia"/>
        </w:rPr>
      </w:pPr>
      <w:r>
        <w:rPr>
          <w:rFonts w:ascii="宋体" w:hAnsi="宋体" w:hint="eastAsia"/>
        </w:rPr>
        <w:t>10.（2019邵阳）在如图中，要使L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与L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串联，在“〇”处接入电流表或电压表，测量电路中的电流、L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两端的电压。以下做法正确的是（　　）</w:t>
      </w:r>
    </w:p>
    <w:p w:rsidR="00C114A8" w:rsidRDefault="00C114A8" w:rsidP="00C114A8">
      <w:pPr>
        <w:spacing w:line="360" w:lineRule="auto"/>
        <w:ind w:leftChars="130" w:left="273"/>
        <w:rPr>
          <w:rFonts w:ascii="宋体" w:hAnsi="宋体"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96520</wp:posOffset>
            </wp:positionH>
            <wp:positionV relativeFrom="paragraph">
              <wp:posOffset>139700</wp:posOffset>
            </wp:positionV>
            <wp:extent cx="1287780" cy="962025"/>
            <wp:effectExtent l="0" t="0" r="7620" b="9525"/>
            <wp:wrapTight wrapText="bothSides">
              <wp:wrapPolygon edited="0">
                <wp:start x="0" y="0"/>
                <wp:lineTo x="0" y="21386"/>
                <wp:lineTo x="21408" y="21386"/>
                <wp:lineTo x="21408" y="0"/>
                <wp:lineTo x="0" y="0"/>
              </wp:wrapPolygon>
            </wp:wrapTight>
            <wp:docPr id="99" name="图片 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14A8" w:rsidRDefault="00C114A8" w:rsidP="00C114A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 w:hint="eastAsia"/>
        </w:rPr>
      </w:pPr>
    </w:p>
    <w:p w:rsidR="00C114A8" w:rsidRDefault="00C114A8" w:rsidP="00C114A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 w:hint="eastAsia"/>
        </w:rPr>
      </w:pPr>
    </w:p>
    <w:p w:rsidR="00C114A8" w:rsidRDefault="00C114A8" w:rsidP="00C114A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 w:hint="eastAsia"/>
        </w:rPr>
      </w:pPr>
    </w:p>
    <w:p w:rsidR="00C114A8" w:rsidRDefault="00C114A8" w:rsidP="00C114A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 w:hint="eastAsia"/>
        </w:rPr>
      </w:pPr>
    </w:p>
    <w:p w:rsidR="00C114A8" w:rsidRDefault="00C114A8" w:rsidP="00C114A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A．a为电流表，b为电流表</w:t>
      </w:r>
      <w:r>
        <w:rPr>
          <w:rFonts w:ascii="宋体" w:hAnsi="宋体" w:hint="eastAsia"/>
        </w:rPr>
        <w:tab/>
        <w:t>B．a为电压表，b为电流表</w:t>
      </w:r>
      <w:r>
        <w:rPr>
          <w:rFonts w:ascii="宋体" w:hAnsi="宋体" w:hint="eastAsia"/>
        </w:rPr>
        <w:tab/>
      </w:r>
    </w:p>
    <w:p w:rsidR="00C114A8" w:rsidRDefault="00C114A8" w:rsidP="00C114A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C．a为电流表，b为电压表</w:t>
      </w:r>
      <w:r>
        <w:rPr>
          <w:rFonts w:ascii="宋体" w:hAnsi="宋体" w:hint="eastAsia"/>
        </w:rPr>
        <w:tab/>
        <w:t>D．a为电压表，b为电压表</w:t>
      </w:r>
    </w:p>
    <w:p w:rsidR="00C114A8" w:rsidRDefault="00C114A8" w:rsidP="00C114A8">
      <w:pPr>
        <w:spacing w:line="360" w:lineRule="auto"/>
        <w:ind w:left="273" w:hangingChars="130" w:hanging="273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【答案】B</w:t>
      </w:r>
    </w:p>
    <w:p w:rsidR="00C114A8" w:rsidRDefault="00C114A8" w:rsidP="00C114A8">
      <w:pPr>
        <w:spacing w:line="360" w:lineRule="auto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【简析】由图可知，a表跟灯泡L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并联，所以a应为电压表；b表串联在电路中，所以b应为电流表，此时电流表测量电路中的电流，电压表测量L</w:t>
      </w:r>
      <w:r>
        <w:rPr>
          <w:rFonts w:ascii="宋体" w:hAnsi="宋体" w:hint="eastAsia"/>
          <w:color w:val="FF0000"/>
          <w:vertAlign w:val="subscript"/>
        </w:rPr>
        <w:t>1</w:t>
      </w:r>
      <w:r>
        <w:rPr>
          <w:rFonts w:ascii="宋体" w:hAnsi="宋体" w:hint="eastAsia"/>
          <w:color w:val="FF0000"/>
        </w:rPr>
        <w:t>两端的电压。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11. (2020北京23) </w:t>
      </w:r>
      <w:r>
        <w:rPr>
          <w:rFonts w:ascii="宋体" w:hAnsi="宋体" w:hint="eastAsia"/>
          <w:color w:val="000000"/>
          <w:szCs w:val="21"/>
        </w:rPr>
        <w:t>如图所示，手持用丝绸摩擦过的玻璃棒，靠近吊起的用毛皮摩擦过的橡胶棒的一端，发现橡胶棒的这端被吸引过来，这是由于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hint="eastAsia"/>
          <w:color w:val="000000"/>
          <w:szCs w:val="21"/>
        </w:rPr>
        <w:t>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790575" cy="523875"/>
            <wp:effectExtent l="0" t="0" r="9525" b="9525"/>
            <wp:docPr id="79" name="图片 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【答案】异种电荷相互吸引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【解析】毛皮摩擦过的橡胶棒带负电，丝绸摩擦过的玻璃棒带正电，而两者相互吸引，是由于异种电荷相互吸引。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>12.(2020</w:t>
      </w:r>
      <w:r>
        <w:rPr>
          <w:rFonts w:hint="eastAsia"/>
        </w:rPr>
        <w:t>江西</w:t>
      </w:r>
      <w:r>
        <w:t>23)</w:t>
      </w:r>
      <w:r>
        <w:rPr>
          <w:rFonts w:ascii="宋体" w:hAnsi="宋体" w:hint="eastAsia"/>
          <w:color w:val="000000"/>
        </w:rPr>
        <w:t>请你应用所学的物理知识解答下列问题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小莹同学测量电流时，连接好电路，闭合开关，发现电表指针向右偏转至如下图丙所示位置，</w:t>
      </w:r>
      <w:r>
        <w:rPr>
          <w:rFonts w:ascii="宋体" w:hAnsi="宋体" w:hint="eastAsia"/>
          <w:color w:val="000000"/>
        </w:rPr>
        <w:lastRenderedPageBreak/>
        <w:t>原因是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ascii="宋体" w:hAnsi="宋体" w:hint="eastAsia"/>
          <w:color w:val="000000"/>
        </w:rPr>
        <w:t>；断开开关，纠正错误后，再闭合开关，发现指针偏至如下图丁所示位置，接下来的操作是：断开开关</w:t>
      </w:r>
      <w:r>
        <w:rPr>
          <w:rFonts w:ascii="宋体" w:hAnsi="宋体" w:hint="eastAsia"/>
          <w:color w:val="000000"/>
          <w:u w:val="single"/>
        </w:rPr>
        <w:t xml:space="preserve">         </w:t>
      </w:r>
      <w:r>
        <w:rPr>
          <w:rFonts w:ascii="宋体" w:hAnsi="宋体" w:hint="eastAsia"/>
          <w:color w:val="000000"/>
        </w:rPr>
        <w:t>继续进行实验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752725" cy="1247775"/>
            <wp:effectExtent l="0" t="0" r="9525" b="9525"/>
            <wp:docPr id="78" name="图片 7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A8" w:rsidRDefault="00C114A8" w:rsidP="00C114A8">
      <w:pPr>
        <w:spacing w:line="360" w:lineRule="auto"/>
        <w:textAlignment w:val="center"/>
        <w:rPr>
          <w:rFonts w:ascii="宋体" w:hAnsi="宋体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</w:t>
      </w:r>
      <w:r>
        <w:rPr>
          <w:rFonts w:ascii="宋体" w:hAnsi="宋体" w:hint="eastAsia"/>
          <w:color w:val="FF0000"/>
        </w:rPr>
        <w:t>电流表接线柱连接错误，电流“负进正出”</w:t>
      </w:r>
      <w:r>
        <w:rPr>
          <w:color w:val="FF0000"/>
        </w:rPr>
        <w:t xml:space="preserve">         </w:t>
      </w:r>
      <w:r>
        <w:rPr>
          <w:rFonts w:ascii="宋体" w:hAnsi="宋体" w:hint="eastAsia"/>
          <w:color w:val="FF0000"/>
        </w:rPr>
        <w:t>换接小量程</w:t>
      </w:r>
    </w:p>
    <w:p w:rsidR="00C114A8" w:rsidRDefault="00C114A8" w:rsidP="00C114A8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hAnsi="宋体" w:hint="eastAsia"/>
          <w:color w:val="FF0000"/>
        </w:rPr>
        <w:t>由图丙可知：电流表的指针偏向零刻度线的左侧，说明电流“负进正出”，接线柱连接错误。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断开开关，纠正错误后，再闭合开关，由图丁可知：电流表的指针偏转较小，说明电流表选择较大量程，应该断开开关，换接小量程。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13. (2020达州15)</w:t>
      </w:r>
      <w:r>
        <w:rPr>
          <w:rFonts w:ascii="宋体" w:hAnsi="宋体" w:hint="eastAsia"/>
          <w:color w:val="000000"/>
          <w:szCs w:val="21"/>
        </w:rPr>
        <w:t>用丝绸摩擦过的玻璃棒去接触原来带电的验电器的金属球，发现验电器金属箔片的张角变大，则验电器原来带</w:t>
      </w:r>
      <w:r>
        <w:rPr>
          <w:rFonts w:ascii="宋体" w:hAnsi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hint="eastAsia"/>
          <w:color w:val="000000"/>
          <w:szCs w:val="21"/>
        </w:rPr>
        <w:t>电；金属箔张角变大的瞬间，验电器金属杆里的电流方向是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</w:t>
      </w:r>
      <w:r>
        <w:rPr>
          <w:rFonts w:ascii="宋体" w:hAnsi="宋体" w:hint="eastAsia"/>
          <w:color w:val="000000"/>
          <w:szCs w:val="21"/>
        </w:rPr>
        <w:t>（选填“从金属箔片到金属球”或“从金属球到金属箔片”）。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【答案】正       从金属到金属箔片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【解析】用丝绸摩擦过的玻璃棒带正电，玻璃棒去接触原来带电的验电器的金属球，发现验电器金属箔片的张角变大，说明验电器原来带正电。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金属箔张角变大，说明玻璃棒带的正电荷大于验电器所带的正电荷，正电荷移动的方向是从金属到金属箔片。规定正电荷移动的方向就是电流的方向，所以金属箔张角变大的瞬间，验电器金属杆里的电流方向是从金属到金属箔片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14. (2020广东21)</w:t>
      </w:r>
      <w:r>
        <w:rPr>
          <w:rFonts w:ascii="宋体" w:hAnsi="宋体" w:hint="eastAsia"/>
          <w:color w:val="000000"/>
          <w:szCs w:val="21"/>
        </w:rPr>
        <w:t>如图所示，图甲中电压表的分度值为</w:t>
      </w:r>
      <w:r>
        <w:rPr>
          <w:rFonts w:ascii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hint="eastAsia"/>
          <w:color w:val="000000"/>
          <w:szCs w:val="21"/>
        </w:rPr>
        <w:t>V，读数为</w:t>
      </w:r>
      <w:r>
        <w:rPr>
          <w:rFonts w:ascii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hint="eastAsia"/>
          <w:color w:val="000000"/>
          <w:szCs w:val="21"/>
        </w:rPr>
        <w:t>V；若使用前出现如图乙所示的情况，则原因是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              </w:t>
      </w:r>
      <w:r>
        <w:rPr>
          <w:rFonts w:ascii="宋体" w:hAnsi="宋体" w:hint="eastAsia"/>
          <w:color w:val="000000"/>
          <w:szCs w:val="21"/>
        </w:rPr>
        <w:t>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2362200" cy="1228725"/>
            <wp:effectExtent l="0" t="0" r="0" b="9525"/>
            <wp:docPr id="77" name="图片 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 0</w:t>
      </w:r>
      <w:r>
        <w:rPr>
          <w:rFonts w:ascii="宋体" w:hAnsi="宋体"/>
          <w:noProof/>
          <w:color w:val="FF0000"/>
          <w:position w:val="-22"/>
          <w:szCs w:val="21"/>
        </w:rPr>
        <w:drawing>
          <wp:inline distT="0" distB="0" distL="0" distR="0">
            <wp:extent cx="28575" cy="85725"/>
            <wp:effectExtent l="0" t="0" r="9525" b="9525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FF0000"/>
          <w:szCs w:val="21"/>
        </w:rPr>
        <w:t>1          2.3          电压表未调零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【解析】由甲图知：电压表的量程为0～3V，分度值为0.1V，示数为2.3V。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由乙图知，电压表的指针未指在0刻度线处，原因是电压表未调零。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15.(2020广元17)</w:t>
      </w:r>
      <w:r>
        <w:rPr>
          <w:rFonts w:ascii="宋体" w:hAnsi="宋体" w:hint="eastAsia"/>
          <w:color w:val="000000"/>
          <w:szCs w:val="21"/>
        </w:rPr>
        <w:t xml:space="preserve"> 如图所示，当开关S闭合，甲、乙两表为电压表时，两表读数之比U</w:t>
      </w:r>
      <w:r>
        <w:rPr>
          <w:rFonts w:ascii="宋体" w:hAnsi="宋体" w:hint="eastAsia"/>
          <w:color w:val="000000"/>
          <w:szCs w:val="21"/>
          <w:vertAlign w:val="subscript"/>
        </w:rPr>
        <w:t>甲</w:t>
      </w:r>
      <w:r>
        <w:rPr>
          <w:rFonts w:ascii="宋体" w:hAnsi="宋体" w:hint="eastAsia"/>
          <w:color w:val="000000"/>
          <w:szCs w:val="21"/>
        </w:rPr>
        <w:t>∶U</w:t>
      </w:r>
      <w:r>
        <w:rPr>
          <w:rFonts w:ascii="宋体" w:hAnsi="宋体" w:hint="eastAsia"/>
          <w:color w:val="000000"/>
          <w:szCs w:val="21"/>
          <w:vertAlign w:val="subscript"/>
        </w:rPr>
        <w:t>乙</w:t>
      </w:r>
      <w:r>
        <w:rPr>
          <w:rFonts w:ascii="宋体" w:hAnsi="宋体" w:hint="eastAsia"/>
          <w:color w:val="000000"/>
          <w:szCs w:val="21"/>
        </w:rPr>
        <w:t>=4∶1，则R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∶R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=</w:t>
      </w:r>
      <w:r>
        <w:rPr>
          <w:rFonts w:ascii="宋体" w:hAnsi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hint="eastAsia"/>
          <w:color w:val="000000"/>
          <w:szCs w:val="21"/>
        </w:rPr>
        <w:t>；当开关S断开，甲、乙两表为电流表时，通过两电表的电流之比I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∶I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=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</w:t>
      </w:r>
      <w:r>
        <w:rPr>
          <w:rFonts w:ascii="宋体" w:hAnsi="宋体" w:hint="eastAsia"/>
          <w:color w:val="000000"/>
          <w:szCs w:val="21"/>
        </w:rPr>
        <w:t>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lastRenderedPageBreak/>
        <w:drawing>
          <wp:inline distT="0" distB="0" distL="0" distR="0">
            <wp:extent cx="1581150" cy="1123950"/>
            <wp:effectExtent l="0" t="0" r="0" b="0"/>
            <wp:docPr id="75" name="图片 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【答案】3∶1    3∶4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【解析】当开关S闭合，甲、乙两表为电压表时，甲电压表测电源的电压，乙电压表测R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两端的电压，因串联电路中总电压等于各分电压之和，则两电阻两端的电压之比为：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U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：U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=（U</w:t>
      </w:r>
      <w:r>
        <w:rPr>
          <w:rFonts w:ascii="宋体" w:hAnsi="宋体" w:hint="eastAsia"/>
          <w:color w:val="FF0000"/>
          <w:szCs w:val="21"/>
          <w:vertAlign w:val="subscript"/>
        </w:rPr>
        <w:t>甲</w:t>
      </w:r>
      <w:r>
        <w:rPr>
          <w:rFonts w:ascii="宋体" w:hAnsi="宋体" w:hint="eastAsia"/>
          <w:color w:val="FF0000"/>
          <w:szCs w:val="21"/>
        </w:rPr>
        <w:t>-U</w:t>
      </w:r>
      <w:r>
        <w:rPr>
          <w:rFonts w:ascii="宋体" w:hAnsi="宋体" w:hint="eastAsia"/>
          <w:color w:val="FF0000"/>
          <w:szCs w:val="21"/>
          <w:vertAlign w:val="subscript"/>
        </w:rPr>
        <w:t>乙</w:t>
      </w:r>
      <w:r>
        <w:rPr>
          <w:rFonts w:ascii="宋体" w:hAnsi="宋体" w:hint="eastAsia"/>
          <w:color w:val="FF0000"/>
          <w:szCs w:val="21"/>
        </w:rPr>
        <w:t>）:U</w:t>
      </w:r>
      <w:r>
        <w:rPr>
          <w:rFonts w:ascii="宋体" w:hAnsi="宋体" w:hint="eastAsia"/>
          <w:color w:val="FF0000"/>
          <w:szCs w:val="21"/>
          <w:vertAlign w:val="subscript"/>
        </w:rPr>
        <w:t>乙</w:t>
      </w:r>
      <w:r>
        <w:rPr>
          <w:rFonts w:ascii="宋体" w:hAnsi="宋体" w:hint="eastAsia"/>
          <w:color w:val="FF0000"/>
          <w:szCs w:val="21"/>
        </w:rPr>
        <w:t>=（4-1）：1=3:1。串联电路中电阻之比等于电压之比，所以R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:R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=U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:U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=3:1。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当开关S断开，甲、乙两表为电流表时，两电阻并联，甲电流表测R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支路的电流，乙电流表测干路电流，并联电路中两支路的电流之比等于电阻的反比，所以I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:I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=R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:R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=1:3。并联电路中干路电流等于各支路电流之和，所以两电流表的示数之比：I</w:t>
      </w:r>
      <w:r>
        <w:rPr>
          <w:rFonts w:ascii="宋体" w:hAnsi="宋体" w:hint="eastAsia"/>
          <w:color w:val="FF0000"/>
          <w:szCs w:val="21"/>
          <w:vertAlign w:val="subscript"/>
        </w:rPr>
        <w:t>甲</w:t>
      </w:r>
      <w:r>
        <w:rPr>
          <w:rFonts w:ascii="宋体" w:hAnsi="宋体" w:hint="eastAsia"/>
          <w:color w:val="FF0000"/>
          <w:szCs w:val="21"/>
        </w:rPr>
        <w:t>:I</w:t>
      </w:r>
      <w:r>
        <w:rPr>
          <w:rFonts w:ascii="宋体" w:hAnsi="宋体" w:hint="eastAsia"/>
          <w:color w:val="FF0000"/>
          <w:szCs w:val="21"/>
          <w:vertAlign w:val="subscript"/>
        </w:rPr>
        <w:t>乙</w:t>
      </w:r>
      <w:r>
        <w:rPr>
          <w:rFonts w:ascii="宋体" w:hAnsi="宋体" w:hint="eastAsia"/>
          <w:color w:val="FF0000"/>
          <w:szCs w:val="21"/>
        </w:rPr>
        <w:t>=I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:（I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+I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）=3:（1+3）=3:4。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16．（2020河南4）</w:t>
      </w:r>
      <w:r>
        <w:rPr>
          <w:rFonts w:ascii="宋体" w:hAnsi="宋体" w:hint="eastAsia"/>
          <w:color w:val="000000"/>
          <w:szCs w:val="21"/>
        </w:rPr>
        <w:t>用毛皮摩擦过的橡胶棒由于得到电子而带</w:t>
      </w:r>
      <w:r>
        <w:rPr>
          <w:rFonts w:ascii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hint="eastAsia"/>
          <w:color w:val="000000"/>
          <w:szCs w:val="21"/>
        </w:rPr>
        <w:t>电。用这个橡胶棒接触验电器的金属球，如图所示，验电器的两金属箱片由于带同种电荷互相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</w:t>
      </w:r>
      <w:r>
        <w:rPr>
          <w:rFonts w:ascii="宋体" w:hAnsi="宋体" w:hint="eastAsia"/>
          <w:color w:val="000000"/>
          <w:szCs w:val="21"/>
        </w:rPr>
        <w:t>而张开。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962025" cy="847725"/>
            <wp:effectExtent l="0" t="0" r="9525" b="9525"/>
            <wp:docPr id="74" name="图片 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【答案】负        排斥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【解析】与毛皮摩擦过的橡胶棒由于得到电子带负电，与丝绸摩擦过的玻璃棒由于失去电子带正电。电荷间的作用规律是：同种电荷相互排斥，异种电荷相互吸引，验电器的工作原理就是利用同种电荷相互排斥。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 xml:space="preserve">17.(2020成都26) </w:t>
      </w:r>
      <w:r>
        <w:rPr>
          <w:rFonts w:ascii="宋体" w:hAnsi="宋体" w:hint="eastAsia"/>
          <w:color w:val="000000"/>
          <w:szCs w:val="21"/>
        </w:rPr>
        <w:t>在“连接并联电路”的实验中，小红同学用两个不同的小灯泡组成了如图所示的电路。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800100" cy="704850"/>
            <wp:effectExtent l="0" t="0" r="0" b="0"/>
            <wp:docPr id="73" name="图片 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(1)连接电路时，开关S应该处于</w:t>
      </w:r>
      <w:r>
        <w:rPr>
          <w:rFonts w:ascii="宋体" w:hAnsi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hint="eastAsia"/>
          <w:color w:val="000000"/>
          <w:szCs w:val="21"/>
        </w:rPr>
        <w:t>状态；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(2)她将所有开关闭合，发现S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支路的灯不亮，S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支路的灯发光。于是她断开所有开关，交换两灯位置后，再闭合所有开关，发现仍然是S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支路的灯不亮，S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支路的灯发光。故障的原因可能是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hint="eastAsia"/>
          <w:color w:val="000000"/>
          <w:szCs w:val="21"/>
        </w:rPr>
        <w:t>；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A.某个灯泡的灯丝断路                 B.干路上某根导线断路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C.S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支路某根导线断路                 D.S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支路某根导线断路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(3)她排除故障后，继续进行实验。为了探究开关S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的作用，在观察灯泡发光情况时，她应该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hint="eastAsia"/>
          <w:color w:val="000000"/>
          <w:szCs w:val="21"/>
        </w:rPr>
        <w:t>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>A.同时观察两个支路上的灯泡           B.只观察S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所在支路上的灯泡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C.只观察S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所在支路上的灯泡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【答案】(1) 断开    (2) C    (3) A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【解析】(1)为了电学元件的安全，在连接电路时，开关应该断开，所以开关S应该处于断开状态。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(2)如图所示：闭合所有开关后电路为并联电路，将所有开关闭合，发现S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支路的灯不亮，S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支路的灯发光，说明干路和开关S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所在支路没有问题，BD错；交换两灯位置后，再闭合所有开关，发现仍然是S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支路的灯不亮，S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支路的灯发光，说明灯泡没有问题，只能是开关S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所在支路某根导线断路，A错，C正确。选C。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(3)为了探究开关S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的作用，在其他两个开关闭合或者断开的情况下，通过操作开关S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，同时观察观察支路上两个灯泡的亮暗情况来判断开关S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的作用。选A。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18.(2020黄冈11)</w:t>
      </w:r>
      <w:r>
        <w:rPr>
          <w:rFonts w:ascii="宋体" w:hAnsi="宋体" w:hint="eastAsia"/>
          <w:color w:val="000000"/>
          <w:szCs w:val="21"/>
        </w:rPr>
        <w:t>如图所示为某科技馆里“有趣的静电小球”装置。在底面为浅凹面的圆盘中心有一半球体金属电极M，圆盘边缘为圆环形电极N。断电时，不带电的小球静止在M周围，通电时M、N分别带上正、负电荷。此时，小球因与M接触而带上</w:t>
      </w:r>
      <w:r>
        <w:rPr>
          <w:rFonts w:ascii="宋体" w:hAnsi="宋体" w:hint="eastAsia"/>
          <w:color w:val="000000"/>
          <w:szCs w:val="21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电，由于M的排斥力和N的</w:t>
      </w:r>
      <w:r>
        <w:rPr>
          <w:rFonts w:ascii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hint="eastAsia"/>
          <w:color w:val="000000"/>
          <w:szCs w:val="21"/>
        </w:rPr>
        <w:t>，小球从中心向边缘运动，当接触到圆盘边缘电极N时由于</w:t>
      </w:r>
      <w:r>
        <w:rPr>
          <w:rFonts w:ascii="宋体" w:hAnsi="宋体" w:hint="eastAsia"/>
          <w:color w:val="000000"/>
          <w:szCs w:val="21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的转移而带上负电，在重力和电荷之间力的作用下，小球又回到圆盘中心。若干个小球如此往复运动，使形成了有趣的静电现象。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000125" cy="733425"/>
            <wp:effectExtent l="0" t="0" r="9525" b="9525"/>
            <wp:docPr id="72" name="图片 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 正    吸引力    电子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【解析】通电时M带正电荷，此时不带电的小球因与M接触而带上同种电荷，即正电。</w:t>
      </w:r>
    </w:p>
    <w:p w:rsidR="00C114A8" w:rsidRDefault="00C114A8" w:rsidP="00C114A8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通电时N带负电荷，根据同种电荷相斥、异种电荷相吸，由于M的排斥力和N的吸引力，小球从中心向边缘运动，当接触到圆盘边缘电极N时由于电子的转移，原先的正电荷被中和后再带上负电，在重力和电荷之间力的作用下，小球又回到圆盘中心。</w:t>
      </w: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0000FF"/>
          <w:szCs w:val="21"/>
        </w:rPr>
      </w:pPr>
    </w:p>
    <w:p w:rsidR="00C114A8" w:rsidRDefault="00C114A8" w:rsidP="00C114A8">
      <w:pPr>
        <w:spacing w:line="360" w:lineRule="auto"/>
        <w:textAlignment w:val="center"/>
        <w:rPr>
          <w:rFonts w:ascii="宋体" w:hAnsi="宋体" w:hint="eastAsia"/>
          <w:color w:val="0000FF"/>
          <w:szCs w:val="21"/>
        </w:rPr>
      </w:pPr>
    </w:p>
    <w:p w:rsidR="00DC4049" w:rsidRPr="00C114A8" w:rsidRDefault="00DC4049" w:rsidP="00C114A8"/>
    <w:sectPr w:rsidR="00DC4049" w:rsidRPr="00C114A8" w:rsidSect="00DC4049">
      <w:headerReference w:type="default" r:id="rId38"/>
      <w:pgSz w:w="11920" w:h="16840"/>
      <w:pgMar w:top="1540" w:right="1620" w:bottom="1180" w:left="1680" w:header="0" w:footer="9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2BF" w:rsidRDefault="003A32BF" w:rsidP="002032D4">
      <w:r>
        <w:separator/>
      </w:r>
    </w:p>
  </w:endnote>
  <w:endnote w:type="continuationSeparator" w:id="0">
    <w:p w:rsidR="003A32BF" w:rsidRDefault="003A32BF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2BF" w:rsidRDefault="003A32BF" w:rsidP="002032D4">
      <w:r>
        <w:separator/>
      </w:r>
    </w:p>
  </w:footnote>
  <w:footnote w:type="continuationSeparator" w:id="0">
    <w:p w:rsidR="003A32BF" w:rsidRDefault="003A32BF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82A31"/>
    <w:multiLevelType w:val="hybridMultilevel"/>
    <w:tmpl w:val="AACCFE7E"/>
    <w:lvl w:ilvl="0" w:tplc="FFFFFFFF">
      <w:start w:val="1"/>
      <w:numFmt w:val="decimal"/>
      <w:lvlText w:val="%1，"/>
      <w:lvlJc w:val="left"/>
      <w:pPr>
        <w:ind w:left="360" w:hanging="360"/>
      </w:pPr>
      <w:rPr>
        <w:rFonts w:ascii="宋体" w:eastAsia="宋体" w:hAnsi="宋体" w:cs="Times New Roman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6F539D"/>
    <w:multiLevelType w:val="hybridMultilevel"/>
    <w:tmpl w:val="1E424B3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4A3CB0"/>
    <w:multiLevelType w:val="hybridMultilevel"/>
    <w:tmpl w:val="D8A272DC"/>
    <w:lvl w:ilvl="0" w:tplc="FFFFFFFF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E430DD"/>
    <w:multiLevelType w:val="hybridMultilevel"/>
    <w:tmpl w:val="B62A0E34"/>
    <w:lvl w:ilvl="0" w:tplc="FFFFFFFF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200" w:hanging="420"/>
      </w:pPr>
    </w:lvl>
    <w:lvl w:ilvl="2" w:tplc="FFFFFFFF" w:tentative="1">
      <w:start w:val="1"/>
      <w:numFmt w:val="lowerRoman"/>
      <w:lvlText w:val="%3."/>
      <w:lvlJc w:val="right"/>
      <w:pPr>
        <w:ind w:left="1620" w:hanging="420"/>
      </w:pPr>
    </w:lvl>
    <w:lvl w:ilvl="3" w:tplc="FFFFFFFF" w:tentative="1">
      <w:start w:val="1"/>
      <w:numFmt w:val="decimal"/>
      <w:lvlText w:val="%4."/>
      <w:lvlJc w:val="left"/>
      <w:pPr>
        <w:ind w:left="2040" w:hanging="420"/>
      </w:pPr>
    </w:lvl>
    <w:lvl w:ilvl="4" w:tplc="FFFFFFFF" w:tentative="1">
      <w:start w:val="1"/>
      <w:numFmt w:val="lowerLetter"/>
      <w:lvlText w:val="%5)"/>
      <w:lvlJc w:val="left"/>
      <w:pPr>
        <w:ind w:left="2460" w:hanging="420"/>
      </w:pPr>
    </w:lvl>
    <w:lvl w:ilvl="5" w:tplc="FFFFFFFF" w:tentative="1">
      <w:start w:val="1"/>
      <w:numFmt w:val="lowerRoman"/>
      <w:lvlText w:val="%6."/>
      <w:lvlJc w:val="right"/>
      <w:pPr>
        <w:ind w:left="2880" w:hanging="420"/>
      </w:pPr>
    </w:lvl>
    <w:lvl w:ilvl="6" w:tplc="FFFFFFFF" w:tentative="1">
      <w:start w:val="1"/>
      <w:numFmt w:val="decimal"/>
      <w:lvlText w:val="%7."/>
      <w:lvlJc w:val="left"/>
      <w:pPr>
        <w:ind w:left="3300" w:hanging="420"/>
      </w:pPr>
    </w:lvl>
    <w:lvl w:ilvl="7" w:tplc="FFFFFFFF" w:tentative="1">
      <w:start w:val="1"/>
      <w:numFmt w:val="lowerLetter"/>
      <w:lvlText w:val="%8)"/>
      <w:lvlJc w:val="left"/>
      <w:pPr>
        <w:ind w:left="3720" w:hanging="420"/>
      </w:pPr>
    </w:lvl>
    <w:lvl w:ilvl="8" w:tplc="FFFFFFFF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21DF2E27"/>
    <w:multiLevelType w:val="hybridMultilevel"/>
    <w:tmpl w:val="DFD2F8DE"/>
    <w:lvl w:ilvl="0" w:tplc="FFFFFFFF">
      <w:start w:val="1"/>
      <w:numFmt w:val="decimal"/>
      <w:lvlText w:val="（%1）"/>
      <w:lvlJc w:val="left"/>
      <w:pPr>
        <w:ind w:left="720" w:hanging="720"/>
      </w:pPr>
      <w:rPr>
        <w:rFonts w:ascii="宋体" w:hAnsi="宋体" w:hint="default"/>
        <w:color w:val="0000FF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196131"/>
    <w:multiLevelType w:val="hybridMultilevel"/>
    <w:tmpl w:val="9138AC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C9C1B20"/>
    <w:multiLevelType w:val="hybridMultilevel"/>
    <w:tmpl w:val="809C812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D9C7022"/>
    <w:multiLevelType w:val="hybridMultilevel"/>
    <w:tmpl w:val="58E49E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2F05634"/>
    <w:multiLevelType w:val="hybridMultilevel"/>
    <w:tmpl w:val="3CF4AF18"/>
    <w:lvl w:ilvl="0" w:tplc="FFFFFFFF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3E220E4"/>
    <w:multiLevelType w:val="hybridMultilevel"/>
    <w:tmpl w:val="DC08D43A"/>
    <w:lvl w:ilvl="0" w:tplc="FFFFFFFF">
      <w:start w:val="4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5B77938"/>
    <w:multiLevelType w:val="hybridMultilevel"/>
    <w:tmpl w:val="B91E48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DF184E2"/>
    <w:multiLevelType w:val="singleLevel"/>
    <w:tmpl w:val="3DF184E2"/>
    <w:lvl w:ilvl="0">
      <w:start w:val="2"/>
      <w:numFmt w:val="decimal"/>
      <w:suff w:val="nothing"/>
      <w:lvlText w:val="（%1）"/>
      <w:lvlJc w:val="left"/>
    </w:lvl>
  </w:abstractNum>
  <w:abstractNum w:abstractNumId="14">
    <w:nsid w:val="442344B1"/>
    <w:multiLevelType w:val="hybridMultilevel"/>
    <w:tmpl w:val="0C346F64"/>
    <w:lvl w:ilvl="0" w:tplc="FFFFFFFF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DD21615"/>
    <w:multiLevelType w:val="hybridMultilevel"/>
    <w:tmpl w:val="E52AF7B4"/>
    <w:lvl w:ilvl="0" w:tplc="FFFFFFFF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F26448C"/>
    <w:multiLevelType w:val="hybridMultilevel"/>
    <w:tmpl w:val="D55CCF92"/>
    <w:lvl w:ilvl="0" w:tplc="FFFFFFFF">
      <w:start w:val="1"/>
      <w:numFmt w:val="upperLetter"/>
      <w:lvlText w:val="%1．"/>
      <w:lvlJc w:val="left"/>
      <w:pPr>
        <w:ind w:left="2550" w:hanging="1605"/>
      </w:pPr>
    </w:lvl>
    <w:lvl w:ilvl="1" w:tplc="FFFFFFFF">
      <w:start w:val="1"/>
      <w:numFmt w:val="lowerLetter"/>
      <w:lvlText w:val="%2)"/>
      <w:lvlJc w:val="left"/>
      <w:pPr>
        <w:ind w:left="1785" w:hanging="420"/>
      </w:pPr>
    </w:lvl>
    <w:lvl w:ilvl="2" w:tplc="FFFFFFFF">
      <w:start w:val="1"/>
      <w:numFmt w:val="lowerRoman"/>
      <w:lvlText w:val="%3."/>
      <w:lvlJc w:val="right"/>
      <w:pPr>
        <w:ind w:left="2205" w:hanging="420"/>
      </w:pPr>
    </w:lvl>
    <w:lvl w:ilvl="3" w:tplc="FFFFFFFF">
      <w:start w:val="1"/>
      <w:numFmt w:val="decimal"/>
      <w:lvlText w:val="%4."/>
      <w:lvlJc w:val="left"/>
      <w:pPr>
        <w:ind w:left="2625" w:hanging="420"/>
      </w:pPr>
    </w:lvl>
    <w:lvl w:ilvl="4" w:tplc="FFFFFFFF">
      <w:start w:val="1"/>
      <w:numFmt w:val="lowerLetter"/>
      <w:lvlText w:val="%5)"/>
      <w:lvlJc w:val="left"/>
      <w:pPr>
        <w:ind w:left="3045" w:hanging="420"/>
      </w:pPr>
    </w:lvl>
    <w:lvl w:ilvl="5" w:tplc="FFFFFFFF">
      <w:start w:val="1"/>
      <w:numFmt w:val="lowerRoman"/>
      <w:lvlText w:val="%6."/>
      <w:lvlJc w:val="right"/>
      <w:pPr>
        <w:ind w:left="3465" w:hanging="420"/>
      </w:pPr>
    </w:lvl>
    <w:lvl w:ilvl="6" w:tplc="FFFFFFFF">
      <w:start w:val="1"/>
      <w:numFmt w:val="decimal"/>
      <w:lvlText w:val="%7."/>
      <w:lvlJc w:val="left"/>
      <w:pPr>
        <w:ind w:left="3885" w:hanging="420"/>
      </w:pPr>
    </w:lvl>
    <w:lvl w:ilvl="7" w:tplc="FFFFFFFF">
      <w:start w:val="1"/>
      <w:numFmt w:val="lowerLetter"/>
      <w:lvlText w:val="%8)"/>
      <w:lvlJc w:val="left"/>
      <w:pPr>
        <w:ind w:left="4305" w:hanging="420"/>
      </w:pPr>
    </w:lvl>
    <w:lvl w:ilvl="8" w:tplc="FFFFFFFF">
      <w:start w:val="1"/>
      <w:numFmt w:val="lowerRoman"/>
      <w:lvlText w:val="%9."/>
      <w:lvlJc w:val="right"/>
      <w:pPr>
        <w:ind w:left="4725" w:hanging="420"/>
      </w:pPr>
    </w:lvl>
  </w:abstractNum>
  <w:abstractNum w:abstractNumId="18">
    <w:nsid w:val="710801BC"/>
    <w:multiLevelType w:val="hybridMultilevel"/>
    <w:tmpl w:val="D8C6D29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9063D29"/>
    <w:multiLevelType w:val="hybridMultilevel"/>
    <w:tmpl w:val="6E1EF9A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EFD7B76"/>
    <w:multiLevelType w:val="hybridMultilevel"/>
    <w:tmpl w:val="F262577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5"/>
  </w:num>
  <w:num w:numId="3">
    <w:abstractNumId w:val="12"/>
  </w:num>
  <w:num w:numId="4">
    <w:abstractNumId w:val="9"/>
  </w:num>
  <w:num w:numId="5">
    <w:abstractNumId w:val="18"/>
  </w:num>
  <w:num w:numId="6">
    <w:abstractNumId w:val="0"/>
  </w:num>
  <w:num w:numId="7">
    <w:abstractNumId w:val="10"/>
  </w:num>
  <w:num w:numId="8">
    <w:abstractNumId w:val="5"/>
  </w:num>
  <w:num w:numId="9">
    <w:abstractNumId w:val="6"/>
  </w:num>
  <w:num w:numId="10">
    <w:abstractNumId w:val="11"/>
  </w:num>
  <w:num w:numId="11">
    <w:abstractNumId w:val="19"/>
  </w:num>
  <w:num w:numId="12">
    <w:abstractNumId w:val="4"/>
  </w:num>
  <w:num w:numId="13">
    <w:abstractNumId w:val="1"/>
  </w:num>
  <w:num w:numId="14">
    <w:abstractNumId w:val="14"/>
  </w:num>
  <w:num w:numId="15">
    <w:abstractNumId w:val="16"/>
  </w:num>
  <w:num w:numId="16">
    <w:abstractNumId w:val="13"/>
  </w:num>
  <w:num w:numId="17">
    <w:abstractNumId w:val="2"/>
  </w:num>
  <w:num w:numId="18">
    <w:abstractNumId w:val="3"/>
  </w:num>
  <w:num w:numId="19">
    <w:abstractNumId w:val="20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2032D4"/>
    <w:rsid w:val="003A32BF"/>
    <w:rsid w:val="003B50FD"/>
    <w:rsid w:val="00544442"/>
    <w:rsid w:val="006942B5"/>
    <w:rsid w:val="00AF5CE0"/>
    <w:rsid w:val="00C114A8"/>
    <w:rsid w:val="00DC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DC4049"/>
  </w:style>
  <w:style w:type="table" w:styleId="a6">
    <w:name w:val="Table Grid"/>
    <w:basedOn w:val="a1"/>
    <w:uiPriority w:val="59"/>
    <w:rsid w:val="00DC4049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C4049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DC404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DC4049"/>
  </w:style>
  <w:style w:type="table" w:styleId="a6">
    <w:name w:val="Table Grid"/>
    <w:basedOn w:val="a1"/>
    <w:uiPriority w:val="59"/>
    <w:rsid w:val="00DC4049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C4049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DC40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9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wmf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1054</Words>
  <Characters>6008</Characters>
  <Application>Microsoft Office Word</Application>
  <DocSecurity>0</DocSecurity>
  <Lines>50</Lines>
  <Paragraphs>14</Paragraphs>
  <ScaleCrop>false</ScaleCrop>
  <Company>China</Company>
  <LinksUpToDate>false</LinksUpToDate>
  <CharactersWithSpaces>7048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2021-03-28T13:40:00Z</dcterms:created>
  <dcterms:modified xsi:type="dcterms:W3CDTF">2021-03-28T13:40:00Z</dcterms:modified>
</cp:coreProperties>
</file>